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7E196"/>
    <w:p w14:paraId="67690B88">
      <w:pPr>
        <w:jc w:val="center"/>
        <w:rPr>
          <w:b/>
          <w:sz w:val="40"/>
        </w:rPr>
      </w:pPr>
      <w:r>
        <w:rPr>
          <w:b/>
          <w:sz w:val="40"/>
        </w:rPr>
        <w:t xml:space="preserve"> </w:t>
      </w:r>
    </w:p>
    <w:p w14:paraId="6FB9393E">
      <w:pPr>
        <w:jc w:val="center"/>
        <w:rPr>
          <w:b/>
          <w:bCs w:val="0"/>
          <w:sz w:val="36"/>
          <w:szCs w:val="36"/>
        </w:rPr>
      </w:pPr>
      <w:r>
        <w:rPr>
          <w:b/>
          <w:bCs w:val="0"/>
          <w:sz w:val="36"/>
          <w:szCs w:val="36"/>
        </w:rPr>
        <w:t>Faculty of Commerce</w:t>
      </w:r>
    </w:p>
    <w:p w14:paraId="41E11F21">
      <w:pPr>
        <w:jc w:val="center"/>
        <w:rPr>
          <w:rFonts w:hint="default"/>
          <w:b/>
          <w:sz w:val="36"/>
          <w:szCs w:val="36"/>
          <w:lang w:val="en-US"/>
        </w:rPr>
      </w:pPr>
      <w:r>
        <w:rPr>
          <w:b/>
          <w:sz w:val="32"/>
        </w:rPr>
        <w:t xml:space="preserve"> </w:t>
      </w:r>
      <w:r>
        <w:rPr>
          <w:rFonts w:hint="default"/>
          <w:b/>
          <w:sz w:val="36"/>
          <w:szCs w:val="36"/>
          <w:lang w:val="en-US"/>
        </w:rPr>
        <w:t xml:space="preserve">Sakchi Campus, </w:t>
      </w:r>
      <w:r>
        <w:rPr>
          <w:b/>
          <w:sz w:val="36"/>
          <w:szCs w:val="36"/>
        </w:rPr>
        <w:t>Karim City Coll</w:t>
      </w:r>
      <w:r>
        <w:rPr>
          <w:rFonts w:hint="default"/>
          <w:b/>
          <w:sz w:val="36"/>
          <w:szCs w:val="36"/>
          <w:lang w:val="en-US"/>
        </w:rPr>
        <w:t>e</w:t>
      </w:r>
      <w:r>
        <w:rPr>
          <w:b/>
          <w:sz w:val="36"/>
          <w:szCs w:val="36"/>
        </w:rPr>
        <w:t>ge</w:t>
      </w:r>
      <w:r>
        <w:rPr>
          <w:rFonts w:hint="default"/>
          <w:b/>
          <w:sz w:val="36"/>
          <w:szCs w:val="36"/>
          <w:lang w:val="en-US"/>
        </w:rPr>
        <w:t xml:space="preserve">, </w:t>
      </w:r>
      <w:bookmarkStart w:id="0" w:name="_GoBack"/>
      <w:bookmarkEnd w:id="0"/>
      <w:r>
        <w:rPr>
          <w:rFonts w:hint="default"/>
          <w:b/>
          <w:sz w:val="36"/>
          <w:szCs w:val="36"/>
          <w:lang w:val="en-US"/>
        </w:rPr>
        <w:t>Jamshedpur</w:t>
      </w:r>
    </w:p>
    <w:p w14:paraId="280BEF2D">
      <w:pPr>
        <w:spacing w:before="240"/>
        <w:jc w:val="center"/>
        <w:rPr>
          <w:b/>
          <w:sz w:val="28"/>
        </w:rPr>
      </w:pPr>
      <w:r>
        <w:rPr>
          <w:b/>
          <w:sz w:val="32"/>
        </w:rPr>
        <w:t>Syllabus Distribution (</w:t>
      </w:r>
      <w:r>
        <w:rPr>
          <w:b/>
          <w:sz w:val="28"/>
        </w:rPr>
        <w:t>M.com Sem 1)</w:t>
      </w:r>
    </w:p>
    <w:p w14:paraId="3664247C">
      <w:pPr>
        <w:ind w:firstLine="2561" w:firstLineChars="800"/>
        <w:jc w:val="both"/>
        <w:rPr>
          <w:rFonts w:hint="default"/>
          <w:lang w:val="en-US"/>
        </w:rPr>
      </w:pPr>
      <w:r>
        <w:rPr>
          <w:b/>
          <w:sz w:val="32"/>
        </w:rPr>
        <w:t>Session – 202</w:t>
      </w:r>
      <w:r>
        <w:rPr>
          <w:rFonts w:hint="default"/>
          <w:b/>
          <w:sz w:val="32"/>
          <w:lang w:val="en-US"/>
        </w:rPr>
        <w:t>4</w:t>
      </w:r>
      <w:r>
        <w:rPr>
          <w:b/>
          <w:sz w:val="32"/>
        </w:rPr>
        <w:t>-202</w:t>
      </w:r>
      <w:r>
        <w:rPr>
          <w:rFonts w:hint="default"/>
          <w:b/>
          <w:sz w:val="32"/>
          <w:lang w:val="en-US"/>
        </w:rPr>
        <w:t>6</w:t>
      </w:r>
    </w:p>
    <w:p w14:paraId="37E7BD69"/>
    <w:tbl>
      <w:tblPr>
        <w:tblStyle w:val="5"/>
        <w:tblW w:w="959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2470"/>
        <w:gridCol w:w="5050"/>
      </w:tblGrid>
      <w:tr w14:paraId="25832C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071" w:type="dxa"/>
            <w:vAlign w:val="center"/>
          </w:tcPr>
          <w:p w14:paraId="2198660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Paper</w:t>
            </w:r>
          </w:p>
        </w:tc>
        <w:tc>
          <w:tcPr>
            <w:tcW w:w="2470" w:type="dxa"/>
            <w:vAlign w:val="center"/>
          </w:tcPr>
          <w:p w14:paraId="0F59637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Name of Faculty</w:t>
            </w:r>
          </w:p>
        </w:tc>
        <w:tc>
          <w:tcPr>
            <w:tcW w:w="5050" w:type="dxa"/>
            <w:vAlign w:val="center"/>
          </w:tcPr>
          <w:p w14:paraId="06D2081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syllabus</w:t>
            </w:r>
          </w:p>
        </w:tc>
      </w:tr>
      <w:tr w14:paraId="2F9E42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071" w:type="dxa"/>
            <w:vMerge w:val="restart"/>
            <w:vAlign w:val="center"/>
          </w:tcPr>
          <w:p w14:paraId="273366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Core Course -1 </w:t>
            </w:r>
          </w:p>
          <w:p w14:paraId="15DDC0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Computer Application In Business</w:t>
            </w:r>
          </w:p>
          <w:p w14:paraId="0B9DA25E">
            <w:pPr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(CC-101)</w:t>
            </w:r>
          </w:p>
        </w:tc>
        <w:tc>
          <w:tcPr>
            <w:tcW w:w="2470" w:type="dxa"/>
            <w:vAlign w:val="center"/>
          </w:tcPr>
          <w:p w14:paraId="7C414E8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Aftab Alam</w:t>
            </w:r>
          </w:p>
        </w:tc>
        <w:tc>
          <w:tcPr>
            <w:tcW w:w="5050" w:type="dxa"/>
          </w:tcPr>
          <w:p w14:paraId="46EB662D">
            <w:pPr>
              <w:pStyle w:val="6"/>
              <w:ind w:left="115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Unit – I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Computer Hardware: </w:t>
            </w:r>
          </w:p>
          <w:p w14:paraId="5EA47235">
            <w:pPr>
              <w:pStyle w:val="6"/>
              <w:ind w:left="115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Unit – II </w:t>
            </w:r>
            <w:r>
              <w:rPr>
                <w:b/>
                <w:sz w:val="26"/>
                <w:szCs w:val="26"/>
              </w:rPr>
              <w:t xml:space="preserve">Personal computers: </w:t>
            </w:r>
          </w:p>
          <w:p w14:paraId="2888780A">
            <w:pPr>
              <w:pStyle w:val="6"/>
              <w:ind w:left="115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Unit – III </w:t>
            </w:r>
            <w:r>
              <w:rPr>
                <w:b/>
                <w:sz w:val="26"/>
                <w:szCs w:val="26"/>
              </w:rPr>
              <w:t xml:space="preserve">Modern Information Technology: </w:t>
            </w:r>
          </w:p>
        </w:tc>
      </w:tr>
      <w:tr w14:paraId="731A18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071" w:type="dxa"/>
            <w:vMerge w:val="continue"/>
          </w:tcPr>
          <w:p w14:paraId="2002ABB1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14:paraId="3AC6E345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en-US"/>
              </w:rPr>
              <w:t>Prof.</w:t>
            </w:r>
            <w:r>
              <w:rPr>
                <w:b/>
                <w:sz w:val="24"/>
                <w:szCs w:val="24"/>
              </w:rPr>
              <w:t>Rashid Iqubal Ansari</w:t>
            </w:r>
          </w:p>
        </w:tc>
        <w:tc>
          <w:tcPr>
            <w:tcW w:w="5050" w:type="dxa"/>
          </w:tcPr>
          <w:p w14:paraId="787A1912">
            <w:pPr>
              <w:pStyle w:val="6"/>
              <w:ind w:left="115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Unit – IV </w:t>
            </w:r>
            <w:r>
              <w:rPr>
                <w:b/>
                <w:sz w:val="26"/>
                <w:szCs w:val="26"/>
              </w:rPr>
              <w:t xml:space="preserve">Introduction to Operating systems: </w:t>
            </w:r>
          </w:p>
          <w:p w14:paraId="4E27F09A">
            <w:pPr>
              <w:pStyle w:val="6"/>
              <w:ind w:left="115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Unit – V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Databases Management System: </w:t>
            </w:r>
          </w:p>
          <w:p w14:paraId="3A65AE1D">
            <w:pPr>
              <w:pStyle w:val="6"/>
              <w:ind w:left="115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Unit – V </w:t>
            </w:r>
            <w:r>
              <w:rPr>
                <w:b/>
                <w:sz w:val="26"/>
                <w:szCs w:val="26"/>
              </w:rPr>
              <w:t>EXPOSURE TO Tally:</w:t>
            </w:r>
          </w:p>
          <w:p w14:paraId="3A572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14:paraId="145AFA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071" w:type="dxa"/>
            <w:vAlign w:val="center"/>
          </w:tcPr>
          <w:p w14:paraId="08A0FFB9">
            <w:pPr>
              <w:rPr>
                <w:b/>
                <w:bCs/>
              </w:rPr>
            </w:pPr>
            <w:r>
              <w:rPr>
                <w:b/>
                <w:bCs/>
              </w:rPr>
              <w:t>Core Course -2</w:t>
            </w:r>
          </w:p>
          <w:p w14:paraId="7C77B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Management Concepts and Organizational Behavior</w:t>
            </w:r>
          </w:p>
          <w:p w14:paraId="7E735950">
            <w:pPr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(CC-102)</w:t>
            </w:r>
          </w:p>
        </w:tc>
        <w:tc>
          <w:tcPr>
            <w:tcW w:w="2470" w:type="dxa"/>
            <w:vAlign w:val="center"/>
          </w:tcPr>
          <w:p w14:paraId="741377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Fozia Tabassum</w:t>
            </w:r>
          </w:p>
        </w:tc>
        <w:tc>
          <w:tcPr>
            <w:tcW w:w="5050" w:type="dxa"/>
          </w:tcPr>
          <w:p w14:paraId="013BEC1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Unit – I </w:t>
            </w:r>
            <w:r>
              <w:rPr>
                <w:b/>
                <w:sz w:val="26"/>
                <w:szCs w:val="26"/>
              </w:rPr>
              <w:tab/>
            </w:r>
            <w:r>
              <w:rPr>
                <w:b/>
                <w:sz w:val="26"/>
                <w:szCs w:val="26"/>
              </w:rPr>
              <w:t>Schools of Management Thought</w:t>
            </w:r>
            <w:r>
              <w:rPr>
                <w:sz w:val="26"/>
                <w:szCs w:val="26"/>
              </w:rPr>
              <w:t xml:space="preserve">: </w:t>
            </w:r>
          </w:p>
          <w:p w14:paraId="3BC5C94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 – II Managerial Functions :</w:t>
            </w:r>
            <w:r>
              <w:rPr>
                <w:sz w:val="26"/>
                <w:szCs w:val="26"/>
              </w:rPr>
              <w:tab/>
            </w:r>
          </w:p>
          <w:p w14:paraId="7B59A93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 – III Organizational Behaviors</w:t>
            </w:r>
            <w:r>
              <w:rPr>
                <w:sz w:val="26"/>
                <w:szCs w:val="26"/>
              </w:rPr>
              <w:t xml:space="preserve">: </w:t>
            </w:r>
          </w:p>
          <w:p w14:paraId="7D7CB12E">
            <w:pPr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Unit – IV Motivation: </w:t>
            </w:r>
          </w:p>
          <w:p w14:paraId="788AF93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 – V Leadership:</w:t>
            </w:r>
            <w:r>
              <w:rPr>
                <w:sz w:val="26"/>
                <w:szCs w:val="26"/>
              </w:rPr>
              <w:tab/>
            </w:r>
          </w:p>
          <w:p w14:paraId="14E7FF6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Unit – VI Organizational Conflict: </w:t>
            </w:r>
          </w:p>
          <w:p w14:paraId="6C850911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Unit – VII Interpersonal and Organizational Communication: </w:t>
            </w:r>
          </w:p>
          <w:p w14:paraId="6E3AB0AD">
            <w:pPr>
              <w:spacing w:line="257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 xml:space="preserve">Unit - VIII Organizational Development: </w:t>
            </w:r>
          </w:p>
        </w:tc>
      </w:tr>
      <w:tr w14:paraId="75F9B6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071" w:type="dxa"/>
            <w:vMerge w:val="restart"/>
            <w:vAlign w:val="center"/>
          </w:tcPr>
          <w:p w14:paraId="387517A5">
            <w:pPr>
              <w:rPr>
                <w:b/>
                <w:bCs/>
              </w:rPr>
            </w:pPr>
            <w:r>
              <w:rPr>
                <w:b/>
                <w:bCs/>
              </w:rPr>
              <w:t>Core Course -3</w:t>
            </w:r>
          </w:p>
          <w:p w14:paraId="39620E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Financial Management</w:t>
            </w:r>
          </w:p>
          <w:p w14:paraId="42C00548">
            <w:pPr>
              <w:jc w:val="center"/>
              <w:rPr>
                <w:b/>
                <w:bCs/>
              </w:rPr>
            </w:pPr>
          </w:p>
          <w:p w14:paraId="5E39A704">
            <w:pPr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(CC-103)</w:t>
            </w:r>
          </w:p>
        </w:tc>
        <w:tc>
          <w:tcPr>
            <w:tcW w:w="2470" w:type="dxa"/>
            <w:vAlign w:val="center"/>
          </w:tcPr>
          <w:p w14:paraId="652FDF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Syed Zahid Perwaiz</w:t>
            </w:r>
          </w:p>
        </w:tc>
        <w:tc>
          <w:tcPr>
            <w:tcW w:w="5050" w:type="dxa"/>
          </w:tcPr>
          <w:p w14:paraId="77321B6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nit-I:</w:t>
            </w:r>
            <w:r>
              <w:rPr>
                <w:b/>
                <w:sz w:val="26"/>
                <w:szCs w:val="26"/>
              </w:rPr>
              <w:tab/>
            </w:r>
            <w:r>
              <w:rPr>
                <w:b/>
                <w:sz w:val="26"/>
                <w:szCs w:val="26"/>
              </w:rPr>
              <w:t>Financial Management</w:t>
            </w:r>
            <w:r>
              <w:rPr>
                <w:sz w:val="26"/>
                <w:szCs w:val="26"/>
              </w:rPr>
              <w:t xml:space="preserve">: </w:t>
            </w:r>
          </w:p>
          <w:p w14:paraId="6524F69D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Unit-II: Capital Budgeting</w:t>
            </w:r>
            <w:r>
              <w:rPr>
                <w:sz w:val="26"/>
                <w:szCs w:val="26"/>
              </w:rPr>
              <w:t xml:space="preserve">: </w:t>
            </w:r>
          </w:p>
          <w:p w14:paraId="557624F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Unit-III:    Cost of Capital:</w:t>
            </w:r>
            <w:r>
              <w:rPr>
                <w:sz w:val="26"/>
                <w:szCs w:val="26"/>
              </w:rPr>
              <w:tab/>
            </w:r>
          </w:p>
          <w:p w14:paraId="1793E274">
            <w:pPr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Unit-IV: Capital structure Theories</w:t>
            </w:r>
          </w:p>
        </w:tc>
      </w:tr>
      <w:tr w14:paraId="30D818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071" w:type="dxa"/>
            <w:vMerge w:val="continue"/>
          </w:tcPr>
          <w:p w14:paraId="4F05A304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14:paraId="539614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Aftab Alam</w:t>
            </w:r>
          </w:p>
        </w:tc>
        <w:tc>
          <w:tcPr>
            <w:tcW w:w="5050" w:type="dxa"/>
          </w:tcPr>
          <w:p w14:paraId="54966E3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Unit-V:</w:t>
            </w:r>
            <w:r>
              <w:rPr>
                <w:b/>
                <w:sz w:val="26"/>
                <w:szCs w:val="26"/>
              </w:rPr>
              <w:tab/>
            </w:r>
            <w:r>
              <w:rPr>
                <w:b/>
                <w:sz w:val="26"/>
                <w:szCs w:val="26"/>
              </w:rPr>
              <w:t xml:space="preserve">Dividend Policies: </w:t>
            </w:r>
          </w:p>
          <w:p w14:paraId="390F50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Unit-VI:</w:t>
            </w:r>
            <w:r>
              <w:rPr>
                <w:b/>
                <w:sz w:val="26"/>
                <w:szCs w:val="26"/>
              </w:rPr>
              <w:tab/>
            </w:r>
            <w:r>
              <w:rPr>
                <w:b/>
                <w:sz w:val="26"/>
                <w:szCs w:val="26"/>
              </w:rPr>
              <w:t>Management of Working Capital:</w:t>
            </w:r>
            <w:r>
              <w:rPr>
                <w:sz w:val="26"/>
                <w:szCs w:val="26"/>
              </w:rPr>
              <w:tab/>
            </w:r>
          </w:p>
          <w:p w14:paraId="7BD9315C">
            <w:pPr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 xml:space="preserve">Unit-VII:          Management of cash, </w:t>
            </w:r>
          </w:p>
        </w:tc>
      </w:tr>
      <w:tr w14:paraId="5F832C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071" w:type="dxa"/>
            <w:vMerge w:val="restart"/>
            <w:vAlign w:val="center"/>
          </w:tcPr>
          <w:p w14:paraId="5A180B6A">
            <w:pPr>
              <w:rPr>
                <w:b/>
                <w:bCs/>
              </w:rPr>
            </w:pPr>
            <w:r>
              <w:rPr>
                <w:b/>
                <w:bCs/>
              </w:rPr>
              <w:t>Core Course -4</w:t>
            </w:r>
          </w:p>
          <w:p w14:paraId="58C56B87">
            <w:pPr>
              <w:jc w:val="center"/>
            </w:pPr>
            <w:r>
              <w:rPr>
                <w:b/>
                <w:bCs/>
              </w:rPr>
              <w:t>Statistical Analysi</w:t>
            </w:r>
            <w:r>
              <w:t>s</w:t>
            </w:r>
          </w:p>
          <w:p w14:paraId="7DE7CF2F">
            <w:pPr>
              <w:jc w:val="center"/>
            </w:pPr>
          </w:p>
          <w:p w14:paraId="5D6A76F0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(CC-104)</w:t>
            </w:r>
          </w:p>
          <w:p w14:paraId="63AAED43">
            <w:pPr>
              <w:jc w:val="center"/>
            </w:pPr>
          </w:p>
          <w:p w14:paraId="3315E56B">
            <w:pPr>
              <w:jc w:val="center"/>
            </w:pPr>
          </w:p>
          <w:p w14:paraId="3A37993D">
            <w:pPr>
              <w:jc w:val="center"/>
            </w:pPr>
          </w:p>
          <w:p w14:paraId="180A05BC">
            <w:pPr>
              <w:jc w:val="center"/>
            </w:pPr>
          </w:p>
          <w:p w14:paraId="7BC0122E">
            <w:pPr>
              <w:jc w:val="center"/>
            </w:pPr>
          </w:p>
          <w:p w14:paraId="47E768ED">
            <w:pPr>
              <w:jc w:val="center"/>
            </w:pPr>
          </w:p>
        </w:tc>
        <w:tc>
          <w:tcPr>
            <w:tcW w:w="2470" w:type="dxa"/>
            <w:vAlign w:val="center"/>
          </w:tcPr>
          <w:p w14:paraId="5FEAA0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Dr. Md. Moazzam Nazri</w:t>
            </w:r>
          </w:p>
        </w:tc>
        <w:tc>
          <w:tcPr>
            <w:tcW w:w="5050" w:type="dxa"/>
          </w:tcPr>
          <w:p w14:paraId="7D29EAA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Unit-I:</w:t>
            </w:r>
            <w:r>
              <w:rPr>
                <w:b/>
                <w:sz w:val="26"/>
                <w:szCs w:val="26"/>
              </w:rPr>
              <w:tab/>
            </w:r>
            <w:r>
              <w:rPr>
                <w:b/>
                <w:sz w:val="26"/>
                <w:szCs w:val="26"/>
              </w:rPr>
              <w:t>Probability Theory:</w:t>
            </w:r>
            <w:r>
              <w:rPr>
                <w:sz w:val="26"/>
                <w:szCs w:val="26"/>
              </w:rPr>
              <w:tab/>
            </w:r>
          </w:p>
          <w:p w14:paraId="564176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Unit-II:</w:t>
            </w:r>
            <w:r>
              <w:rPr>
                <w:b/>
                <w:sz w:val="26"/>
                <w:szCs w:val="26"/>
              </w:rPr>
              <w:tab/>
            </w:r>
            <w:r>
              <w:rPr>
                <w:b/>
                <w:sz w:val="26"/>
                <w:szCs w:val="26"/>
              </w:rPr>
              <w:t>Probability Distributions:</w:t>
            </w:r>
            <w:r>
              <w:rPr>
                <w:sz w:val="26"/>
                <w:szCs w:val="26"/>
              </w:rPr>
              <w:tab/>
            </w:r>
          </w:p>
          <w:p w14:paraId="109FC63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Unit-III: Sampling and Data Collection and Hypothesis Testing:</w:t>
            </w:r>
            <w:r>
              <w:rPr>
                <w:sz w:val="26"/>
                <w:szCs w:val="26"/>
              </w:rPr>
              <w:tab/>
            </w:r>
          </w:p>
          <w:p w14:paraId="22B63EF1">
            <w:pPr>
              <w:rPr>
                <w:sz w:val="24"/>
                <w:szCs w:val="24"/>
              </w:rPr>
            </w:pPr>
          </w:p>
        </w:tc>
      </w:tr>
      <w:tr w14:paraId="369931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071" w:type="dxa"/>
            <w:vMerge w:val="continue"/>
          </w:tcPr>
          <w:p w14:paraId="44C5FBC2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  <w:vAlign w:val="center"/>
          </w:tcPr>
          <w:p w14:paraId="0A2DE5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Dr.G.Vijayalakshmi</w:t>
            </w:r>
          </w:p>
        </w:tc>
        <w:tc>
          <w:tcPr>
            <w:tcW w:w="5050" w:type="dxa"/>
          </w:tcPr>
          <w:p w14:paraId="400C99A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Unit-IV: Data Sources:  Analysis: </w:t>
            </w:r>
            <w:r>
              <w:rPr>
                <w:sz w:val="26"/>
                <w:szCs w:val="26"/>
              </w:rPr>
              <w:t xml:space="preserve">Karl Pearson’s Coefficient of Correlation, </w:t>
            </w:r>
          </w:p>
          <w:p w14:paraId="18A9FEE5">
            <w:pPr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Unit-VI:</w:t>
            </w:r>
            <w:r>
              <w:rPr>
                <w:b/>
                <w:sz w:val="26"/>
                <w:szCs w:val="26"/>
              </w:rPr>
              <w:tab/>
            </w:r>
            <w:r>
              <w:rPr>
                <w:b/>
                <w:sz w:val="26"/>
                <w:szCs w:val="26"/>
              </w:rPr>
              <w:t>Regression</w:t>
            </w:r>
            <w:r>
              <w:rPr>
                <w:sz w:val="26"/>
                <w:szCs w:val="26"/>
              </w:rPr>
              <w:t xml:space="preserve">: </w:t>
            </w:r>
          </w:p>
        </w:tc>
      </w:tr>
      <w:tr w14:paraId="1059B0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071" w:type="dxa"/>
            <w:vMerge w:val="restart"/>
            <w:vAlign w:val="center"/>
          </w:tcPr>
          <w:p w14:paraId="6539F515">
            <w:pPr>
              <w:rPr>
                <w:b/>
                <w:bCs/>
              </w:rPr>
            </w:pPr>
            <w:r>
              <w:rPr>
                <w:b/>
                <w:bCs/>
              </w:rPr>
              <w:t>Core Course -5</w:t>
            </w:r>
          </w:p>
          <w:p w14:paraId="0BA833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Environment</w:t>
            </w:r>
          </w:p>
          <w:p w14:paraId="3376C34D">
            <w:pPr>
              <w:jc w:val="center"/>
              <w:rPr>
                <w:b/>
                <w:bCs/>
              </w:rPr>
            </w:pPr>
          </w:p>
          <w:p w14:paraId="57FE4859">
            <w:pPr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(CC-105)</w:t>
            </w:r>
          </w:p>
          <w:p w14:paraId="4268CFF5">
            <w:pPr>
              <w:jc w:val="center"/>
              <w:rPr>
                <w:b/>
                <w:bCs/>
              </w:rPr>
            </w:pPr>
          </w:p>
          <w:p w14:paraId="51B930BD">
            <w:pPr>
              <w:jc w:val="center"/>
              <w:rPr>
                <w:b/>
                <w:bCs/>
              </w:rPr>
            </w:pPr>
          </w:p>
          <w:p w14:paraId="1F25B0C8">
            <w:pPr>
              <w:jc w:val="center"/>
              <w:rPr>
                <w:b/>
                <w:bCs/>
              </w:rPr>
            </w:pPr>
          </w:p>
          <w:p w14:paraId="71900E4E">
            <w:pPr>
              <w:jc w:val="center"/>
              <w:rPr>
                <w:b/>
                <w:bCs/>
              </w:rPr>
            </w:pPr>
          </w:p>
          <w:p w14:paraId="6C38814B">
            <w:pPr>
              <w:jc w:val="center"/>
              <w:rPr>
                <w:b/>
                <w:bCs/>
              </w:rPr>
            </w:pPr>
          </w:p>
          <w:p w14:paraId="0FA60D00">
            <w:pPr>
              <w:jc w:val="center"/>
              <w:rPr>
                <w:b/>
                <w:bCs/>
              </w:rPr>
            </w:pPr>
          </w:p>
          <w:p w14:paraId="3A571EF1">
            <w:pPr>
              <w:jc w:val="center"/>
              <w:rPr>
                <w:b/>
                <w:bCs/>
              </w:rPr>
            </w:pPr>
          </w:p>
          <w:p w14:paraId="430B21F2">
            <w:pPr>
              <w:jc w:val="center"/>
              <w:rPr>
                <w:b/>
                <w:bCs/>
              </w:rPr>
            </w:pPr>
          </w:p>
        </w:tc>
        <w:tc>
          <w:tcPr>
            <w:tcW w:w="2470" w:type="dxa"/>
            <w:vAlign w:val="center"/>
          </w:tcPr>
          <w:p w14:paraId="1C7234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Syed Zahid Perwaiz</w:t>
            </w:r>
          </w:p>
        </w:tc>
        <w:tc>
          <w:tcPr>
            <w:tcW w:w="5050" w:type="dxa"/>
          </w:tcPr>
          <w:p w14:paraId="44E494FD">
            <w:pPr>
              <w:tabs>
                <w:tab w:val="left" w:pos="1511"/>
                <w:tab w:val="left" w:pos="794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Unit–I Meaning, Concepts, Significance of Business Environment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</w:p>
          <w:p w14:paraId="0AABB5B3">
            <w:pPr>
              <w:pStyle w:val="4"/>
              <w:spacing w:before="7"/>
              <w:rPr>
                <w:b/>
                <w:sz w:val="31"/>
              </w:rPr>
            </w:pPr>
          </w:p>
          <w:p w14:paraId="0038FAF4">
            <w:pPr>
              <w:tabs>
                <w:tab w:val="left" w:pos="1511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Unit–II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Economic, Political, Legal and Cultural Environment of business.</w:t>
            </w:r>
            <w:r>
              <w:rPr>
                <w:sz w:val="24"/>
              </w:rPr>
              <w:t xml:space="preserve">  </w:t>
            </w:r>
          </w:p>
          <w:p w14:paraId="6555CE48">
            <w:pPr>
              <w:pStyle w:val="4"/>
              <w:spacing w:before="1"/>
              <w:rPr>
                <w:b/>
                <w:sz w:val="31"/>
              </w:rPr>
            </w:pPr>
          </w:p>
          <w:p w14:paraId="11109EBE">
            <w:pPr>
              <w:pStyle w:val="4"/>
              <w:tabs>
                <w:tab w:val="left" w:pos="8977"/>
              </w:tabs>
              <w:spacing w:line="276" w:lineRule="auto"/>
              <w:ind w:right="987"/>
              <w:jc w:val="both"/>
              <w:rPr>
                <w:b/>
              </w:rPr>
            </w:pPr>
            <w:r>
              <w:rPr>
                <w:b/>
              </w:rPr>
              <w:t>Unit – III GATT,WTO and Emerging Business Environment.</w:t>
            </w:r>
            <w:r>
              <w:tab/>
            </w:r>
          </w:p>
          <w:p w14:paraId="44E82256">
            <w:pPr>
              <w:pStyle w:val="4"/>
              <w:spacing w:before="5"/>
              <w:rPr>
                <w:b/>
                <w:sz w:val="27"/>
              </w:rPr>
            </w:pPr>
          </w:p>
          <w:p w14:paraId="11938BDB">
            <w:pPr>
              <w:tabs>
                <w:tab w:val="left" w:pos="2524"/>
                <w:tab w:val="left" w:pos="8963"/>
              </w:tabs>
              <w:spacing w:line="280" w:lineRule="auto"/>
              <w:ind w:right="1019"/>
              <w:rPr>
                <w:sz w:val="24"/>
              </w:rPr>
            </w:pPr>
            <w:r>
              <w:rPr>
                <w:sz w:val="24"/>
              </w:rPr>
              <w:tab/>
            </w:r>
          </w:p>
          <w:p w14:paraId="09C2F52F">
            <w:pPr>
              <w:rPr>
                <w:sz w:val="24"/>
                <w:szCs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</w:tr>
      <w:tr w14:paraId="5D9B77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071" w:type="dxa"/>
            <w:vMerge w:val="continue"/>
            <w:vAlign w:val="center"/>
          </w:tcPr>
          <w:p w14:paraId="386419E7"/>
        </w:tc>
        <w:tc>
          <w:tcPr>
            <w:tcW w:w="2470" w:type="dxa"/>
            <w:vAlign w:val="center"/>
          </w:tcPr>
          <w:p w14:paraId="4EFA13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en-US"/>
              </w:rPr>
              <w:t>Prof.</w:t>
            </w:r>
            <w:r>
              <w:rPr>
                <w:b/>
                <w:sz w:val="24"/>
                <w:szCs w:val="24"/>
              </w:rPr>
              <w:t>Rashid Iqubal Ansari</w:t>
            </w:r>
          </w:p>
        </w:tc>
        <w:tc>
          <w:tcPr>
            <w:tcW w:w="5050" w:type="dxa"/>
          </w:tcPr>
          <w:p w14:paraId="7400BE12">
            <w:pPr>
              <w:tabs>
                <w:tab w:val="left" w:pos="1516"/>
                <w:tab w:val="left" w:pos="795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Unit–IV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Fiscal Policy and Monetary Policy.</w:t>
            </w:r>
            <w:r>
              <w:rPr>
                <w:b/>
                <w:sz w:val="24"/>
              </w:rPr>
              <w:tab/>
            </w:r>
          </w:p>
          <w:p w14:paraId="151E4B5D">
            <w:pPr>
              <w:tabs>
                <w:tab w:val="left" w:pos="1516"/>
                <w:tab w:val="left" w:pos="7955"/>
              </w:tabs>
              <w:ind w:left="330"/>
              <w:jc w:val="center"/>
              <w:rPr>
                <w:b/>
                <w:sz w:val="24"/>
              </w:rPr>
            </w:pPr>
          </w:p>
          <w:p w14:paraId="3D9165D8">
            <w:pPr>
              <w:tabs>
                <w:tab w:val="left" w:pos="2524"/>
                <w:tab w:val="left" w:pos="8963"/>
              </w:tabs>
              <w:spacing w:line="280" w:lineRule="auto"/>
              <w:ind w:right="1019"/>
              <w:rPr>
                <w:b/>
                <w:spacing w:val="-7"/>
                <w:sz w:val="24"/>
              </w:rPr>
            </w:pPr>
            <w:r>
              <w:rPr>
                <w:b/>
                <w:sz w:val="24"/>
              </w:rPr>
              <w:t>Unit–V   FEMA and Consumer Protection Act.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7"/>
                <w:sz w:val="24"/>
              </w:rPr>
              <w:t xml:space="preserve"> </w:t>
            </w:r>
          </w:p>
          <w:p w14:paraId="533E8B2E">
            <w:pPr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Unit–VI     Economic Reforms In India-Liberalization, Privatization &amp; Globalization</w:t>
            </w:r>
          </w:p>
        </w:tc>
      </w:tr>
    </w:tbl>
    <w:p w14:paraId="48E0B95F"/>
    <w:p w14:paraId="64EF21DF"/>
    <w:p w14:paraId="5620E7AF"/>
    <w:p w14:paraId="1F62044A"/>
    <w:p w14:paraId="7DD49782"/>
    <w:p w14:paraId="37FE8567"/>
    <w:p w14:paraId="64473FA1"/>
    <w:p w14:paraId="56444EB3"/>
    <w:p w14:paraId="1F3823A7"/>
    <w:p w14:paraId="10830CA1"/>
    <w:p w14:paraId="11F12DDA"/>
    <w:p w14:paraId="22837CBE"/>
    <w:p w14:paraId="57BF9B60"/>
    <w:p w14:paraId="614E886E"/>
    <w:p w14:paraId="4C9E9528"/>
    <w:p w14:paraId="5BB3371A"/>
    <w:p w14:paraId="7DDA66D7"/>
    <w:p w14:paraId="36485B3C"/>
    <w:p w14:paraId="73B46863"/>
    <w:p w14:paraId="580B6368"/>
    <w:p w14:paraId="21FC91B4"/>
    <w:p w14:paraId="36CF7724"/>
    <w:p w14:paraId="77C155DD"/>
    <w:p w14:paraId="5E0447DE"/>
    <w:p w14:paraId="05C1686E"/>
    <w:p w14:paraId="509D351A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978F2"/>
    <w:rsid w:val="000E241B"/>
    <w:rsid w:val="00257221"/>
    <w:rsid w:val="003E7A94"/>
    <w:rsid w:val="0047761C"/>
    <w:rsid w:val="004978F2"/>
    <w:rsid w:val="00580B81"/>
    <w:rsid w:val="005C411C"/>
    <w:rsid w:val="005D254E"/>
    <w:rsid w:val="00771DDC"/>
    <w:rsid w:val="007D37CD"/>
    <w:rsid w:val="00914BE3"/>
    <w:rsid w:val="00A83FE9"/>
    <w:rsid w:val="00B534C1"/>
    <w:rsid w:val="00CB007D"/>
    <w:rsid w:val="00CF0A94"/>
    <w:rsid w:val="00D01DD9"/>
    <w:rsid w:val="00D36062"/>
    <w:rsid w:val="00E92083"/>
    <w:rsid w:val="00F41BF0"/>
    <w:rsid w:val="00FB0AB6"/>
    <w:rsid w:val="060530FC"/>
    <w:rsid w:val="076808B4"/>
    <w:rsid w:val="142B7323"/>
    <w:rsid w:val="1EF03D4E"/>
    <w:rsid w:val="457E3D7A"/>
    <w:rsid w:val="4BC5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7"/>
    <w:qFormat/>
    <w:uiPriority w:val="1"/>
    <w:rPr>
      <w:sz w:val="24"/>
      <w:szCs w:val="24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qFormat/>
    <w:uiPriority w:val="1"/>
    <w:pPr>
      <w:spacing w:before="11"/>
      <w:jc w:val="center"/>
    </w:pPr>
  </w:style>
  <w:style w:type="character" w:customStyle="1" w:styleId="7">
    <w:name w:val="Body Text Char"/>
    <w:basedOn w:val="2"/>
    <w:link w:val="4"/>
    <w:uiPriority w:val="1"/>
    <w:rPr>
      <w:rFonts w:ascii="Times New Roman" w:hAnsi="Times New Roman" w:eastAsia="Times New Roman" w:cs="Times New Roman"/>
      <w:sz w:val="24"/>
      <w:szCs w:val="24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03484-2C6B-4DC0-8065-7F023DB887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287</Words>
  <Characters>1639</Characters>
  <Lines>13</Lines>
  <Paragraphs>3</Paragraphs>
  <TotalTime>7</TotalTime>
  <ScaleCrop>false</ScaleCrop>
  <LinksUpToDate>false</LinksUpToDate>
  <CharactersWithSpaces>1923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2024-05-20T12:11:00Z</dcterms:created>
  <dc:creator>KCCNEW5</dc:creator>
  <cp:lastModifiedBy>WPS_1684262607</cp:lastModifiedBy>
  <dcterms:modified xsi:type="dcterms:W3CDTF">2024-07-23T11:42:18Z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5D9EA69076864BB28ECAB78D81D04FFA_12</vt:lpwstr>
  </property>
</Properties>
</file>