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9F18E">
      <w:pPr>
        <w:jc w:val="center"/>
        <w:rPr>
          <w:b/>
          <w:sz w:val="32"/>
        </w:rPr>
      </w:pPr>
      <w:r>
        <w:rPr>
          <w:b/>
          <w:sz w:val="32"/>
        </w:rPr>
        <w:t xml:space="preserve">Faculty of Commerce </w:t>
      </w:r>
    </w:p>
    <w:p w14:paraId="7539FA1D">
      <w:pPr>
        <w:jc w:val="center"/>
        <w:rPr>
          <w:rFonts w:hint="default"/>
          <w:b/>
          <w:sz w:val="40"/>
          <w:lang w:val="en-US"/>
        </w:rPr>
      </w:pPr>
      <w:r>
        <w:rPr>
          <w:rFonts w:hint="default"/>
          <w:b/>
          <w:sz w:val="40"/>
          <w:lang w:val="en-US"/>
        </w:rPr>
        <w:t>Sakchi Campus,</w:t>
      </w:r>
      <w:r>
        <w:rPr>
          <w:b/>
          <w:sz w:val="40"/>
        </w:rPr>
        <w:t>Karim City Coll</w:t>
      </w:r>
      <w:r>
        <w:rPr>
          <w:rFonts w:hint="default"/>
          <w:b/>
          <w:sz w:val="40"/>
          <w:lang w:val="en-US"/>
        </w:rPr>
        <w:t>e</w:t>
      </w:r>
      <w:r>
        <w:rPr>
          <w:b/>
          <w:sz w:val="40"/>
        </w:rPr>
        <w:t>ge</w:t>
      </w:r>
      <w:r>
        <w:rPr>
          <w:rFonts w:hint="default"/>
          <w:b/>
          <w:sz w:val="40"/>
          <w:lang w:val="en-US"/>
        </w:rPr>
        <w:t>, Jamshedpur</w:t>
      </w:r>
    </w:p>
    <w:p w14:paraId="3C56F7B1">
      <w:pPr>
        <w:spacing w:before="240"/>
        <w:ind w:firstLine="2409" w:firstLineChars="750"/>
        <w:jc w:val="both"/>
        <w:rPr>
          <w:b/>
          <w:sz w:val="28"/>
        </w:rPr>
      </w:pPr>
      <w:r>
        <w:rPr>
          <w:b/>
          <w:sz w:val="32"/>
        </w:rPr>
        <w:t>Syllabus Distribution (</w:t>
      </w:r>
      <w:r>
        <w:rPr>
          <w:b/>
          <w:sz w:val="28"/>
        </w:rPr>
        <w:t>M.com Sem II)</w:t>
      </w:r>
    </w:p>
    <w:p w14:paraId="614BF87C">
      <w:pPr>
        <w:jc w:val="center"/>
      </w:pPr>
      <w:r>
        <w:rPr>
          <w:b/>
          <w:sz w:val="32"/>
        </w:rPr>
        <w:t>Session – 202</w:t>
      </w:r>
      <w:r>
        <w:rPr>
          <w:rFonts w:hint="default"/>
          <w:b/>
          <w:sz w:val="32"/>
          <w:lang w:val="en-US"/>
        </w:rPr>
        <w:t>3</w:t>
      </w:r>
      <w:r>
        <w:rPr>
          <w:b/>
          <w:sz w:val="32"/>
        </w:rPr>
        <w:t>-2025</w:t>
      </w:r>
    </w:p>
    <w:tbl>
      <w:tblPr>
        <w:tblStyle w:val="4"/>
        <w:tblW w:w="1031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520"/>
        <w:gridCol w:w="6063"/>
      </w:tblGrid>
      <w:tr w14:paraId="7F73EF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728" w:type="dxa"/>
            <w:vAlign w:val="center"/>
          </w:tcPr>
          <w:p w14:paraId="3990BED4">
            <w:pPr>
              <w:spacing w:after="0" w:line="240" w:lineRule="auto"/>
              <w:jc w:val="center"/>
              <w:rPr>
                <w:rFonts w:eastAsiaTheme="minorHAnsi"/>
                <w:b/>
                <w:sz w:val="32"/>
              </w:rPr>
            </w:pPr>
            <w:r>
              <w:rPr>
                <w:rFonts w:eastAsiaTheme="minorHAnsi"/>
                <w:b/>
                <w:sz w:val="32"/>
              </w:rPr>
              <w:t>Paper</w:t>
            </w:r>
          </w:p>
        </w:tc>
        <w:tc>
          <w:tcPr>
            <w:tcW w:w="2520" w:type="dxa"/>
            <w:vAlign w:val="center"/>
          </w:tcPr>
          <w:p w14:paraId="7E1792C7">
            <w:pPr>
              <w:spacing w:after="0" w:line="240" w:lineRule="auto"/>
              <w:jc w:val="center"/>
              <w:rPr>
                <w:rFonts w:eastAsiaTheme="minorHAnsi"/>
                <w:b/>
                <w:sz w:val="32"/>
              </w:rPr>
            </w:pPr>
            <w:r>
              <w:rPr>
                <w:rFonts w:eastAsiaTheme="minorHAnsi"/>
                <w:b/>
                <w:sz w:val="32"/>
              </w:rPr>
              <w:t>Name of Faculty</w:t>
            </w:r>
          </w:p>
        </w:tc>
        <w:tc>
          <w:tcPr>
            <w:tcW w:w="6063" w:type="dxa"/>
            <w:vAlign w:val="center"/>
          </w:tcPr>
          <w:p w14:paraId="1391915C">
            <w:pPr>
              <w:spacing w:after="0" w:line="240" w:lineRule="auto"/>
              <w:jc w:val="center"/>
              <w:rPr>
                <w:rFonts w:eastAsiaTheme="minorHAnsi"/>
                <w:b/>
                <w:sz w:val="32"/>
              </w:rPr>
            </w:pPr>
            <w:r>
              <w:rPr>
                <w:rFonts w:hint="default" w:eastAsiaTheme="minorHAnsi"/>
                <w:b/>
                <w:sz w:val="32"/>
                <w:lang w:val="en-US"/>
              </w:rPr>
              <w:t>S</w:t>
            </w:r>
            <w:r>
              <w:rPr>
                <w:rFonts w:eastAsiaTheme="minorHAnsi"/>
                <w:b/>
                <w:sz w:val="32"/>
              </w:rPr>
              <w:t>yllabus</w:t>
            </w:r>
          </w:p>
        </w:tc>
      </w:tr>
      <w:tr w14:paraId="7FE12F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728" w:type="dxa"/>
            <w:vMerge w:val="restart"/>
            <w:vAlign w:val="center"/>
          </w:tcPr>
          <w:p w14:paraId="6E0CFF8C">
            <w:pPr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Business Research</w:t>
            </w:r>
          </w:p>
          <w:p w14:paraId="20315E23">
            <w:pPr>
              <w:adjustRightInd w:val="0"/>
              <w:spacing w:after="0" w:line="240" w:lineRule="auto"/>
              <w:jc w:val="center"/>
              <w:rPr>
                <w:rFonts w:hint="default" w:eastAsiaTheme="minorHAnsi"/>
                <w:b/>
                <w:bCs/>
                <w:lang w:val="en-US"/>
              </w:rPr>
            </w:pPr>
            <w:r>
              <w:rPr>
                <w:rFonts w:hint="default" w:eastAsiaTheme="minorHAnsi"/>
                <w:b/>
                <w:bCs/>
                <w:lang w:val="en-US"/>
              </w:rPr>
              <w:t>(CC-201)</w:t>
            </w:r>
          </w:p>
        </w:tc>
        <w:tc>
          <w:tcPr>
            <w:tcW w:w="2520" w:type="dxa"/>
            <w:tcBorders>
              <w:bottom w:val="single" w:color="auto" w:sz="4" w:space="0"/>
            </w:tcBorders>
            <w:vAlign w:val="center"/>
          </w:tcPr>
          <w:p w14:paraId="48B7FB9E">
            <w:pPr>
              <w:spacing w:after="0" w:line="240" w:lineRule="auto"/>
              <w:jc w:val="center"/>
              <w:rPr>
                <w:rFonts w:eastAsiaTheme="minorHAnsi"/>
                <w:u w:val="single"/>
                <w:lang w:val="en-IN"/>
              </w:rPr>
            </w:pPr>
          </w:p>
          <w:p w14:paraId="0BFA2FF0">
            <w:pPr>
              <w:spacing w:after="0" w:line="240" w:lineRule="auto"/>
              <w:jc w:val="center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Dr. Md. Moazzam Nazri</w:t>
            </w:r>
          </w:p>
          <w:p w14:paraId="23935BBE">
            <w:pPr>
              <w:spacing w:after="0" w:line="240" w:lineRule="auto"/>
              <w:jc w:val="center"/>
              <w:rPr>
                <w:rFonts w:eastAsiaTheme="minorHAnsi"/>
                <w:u w:val="single"/>
                <w:lang w:val="en-IN"/>
              </w:rPr>
            </w:pPr>
          </w:p>
        </w:tc>
        <w:tc>
          <w:tcPr>
            <w:tcW w:w="6063" w:type="dxa"/>
            <w:tcBorders>
              <w:bottom w:val="single" w:color="auto" w:sz="4" w:space="0"/>
            </w:tcBorders>
          </w:tcPr>
          <w:p w14:paraId="074A8A6B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  <w:r>
              <w:rPr>
                <w:rFonts w:eastAsiaTheme="minorHAnsi"/>
                <w:b/>
                <w:sz w:val="24"/>
              </w:rPr>
              <w:t xml:space="preserve">Unit I-  </w:t>
            </w:r>
            <w:r>
              <w:rPr>
                <w:rFonts w:eastAsiaTheme="minorHAnsi"/>
                <w:sz w:val="24"/>
              </w:rPr>
              <w:t>Introduction to Business Research:</w:t>
            </w:r>
            <w:r>
              <w:rPr>
                <w:rFonts w:eastAsiaTheme="minorHAnsi"/>
                <w:b/>
                <w:sz w:val="24"/>
              </w:rPr>
              <w:t xml:space="preserve"> </w:t>
            </w:r>
          </w:p>
          <w:p w14:paraId="0652E6CC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</w:p>
          <w:p w14:paraId="547D391D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  <w:r>
              <w:rPr>
                <w:rFonts w:eastAsiaTheme="minorHAnsi"/>
                <w:b/>
                <w:sz w:val="24"/>
              </w:rPr>
              <w:t xml:space="preserve">Unit III- </w:t>
            </w:r>
            <w:r>
              <w:rPr>
                <w:rFonts w:eastAsiaTheme="minorHAnsi"/>
                <w:sz w:val="24"/>
              </w:rPr>
              <w:t>Determining Data Sources</w:t>
            </w:r>
            <w:r>
              <w:rPr>
                <w:rFonts w:eastAsiaTheme="minorHAnsi"/>
                <w:b/>
                <w:sz w:val="24"/>
              </w:rPr>
              <w:t xml:space="preserve"> </w:t>
            </w:r>
          </w:p>
          <w:p w14:paraId="45C93A7B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</w:p>
          <w:p w14:paraId="2870EBF2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</w:p>
          <w:p w14:paraId="78D3CAD8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</w:p>
        </w:tc>
      </w:tr>
      <w:tr w14:paraId="3B242B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28" w:type="dxa"/>
            <w:vMerge w:val="continue"/>
            <w:vAlign w:val="center"/>
          </w:tcPr>
          <w:p w14:paraId="3DBDF964">
            <w:pPr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2520" w:type="dxa"/>
            <w:tcBorders>
              <w:top w:val="single" w:color="auto" w:sz="4" w:space="0"/>
            </w:tcBorders>
            <w:vAlign w:val="center"/>
          </w:tcPr>
          <w:p w14:paraId="1E1CD3B2">
            <w:pPr>
              <w:spacing w:after="0" w:line="240" w:lineRule="auto"/>
              <w:jc w:val="center"/>
              <w:rPr>
                <w:rFonts w:hint="default" w:eastAsiaTheme="minorHAnsi"/>
                <w:u w:val="single"/>
                <w:lang w:val="en-US"/>
              </w:rPr>
            </w:pPr>
            <w:r>
              <w:rPr>
                <w:rFonts w:hint="default" w:eastAsiaTheme="minorHAnsi"/>
                <w:b/>
                <w:bCs/>
                <w:u w:val="none"/>
                <w:lang w:val="en-US"/>
              </w:rPr>
              <w:t>Dr.G Vijayalakshmi</w:t>
            </w:r>
          </w:p>
        </w:tc>
        <w:tc>
          <w:tcPr>
            <w:tcW w:w="6063" w:type="dxa"/>
            <w:tcBorders>
              <w:top w:val="single" w:color="auto" w:sz="4" w:space="0"/>
            </w:tcBorders>
          </w:tcPr>
          <w:p w14:paraId="2AFBAD2F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  <w:r>
              <w:rPr>
                <w:rFonts w:eastAsiaTheme="minorHAnsi"/>
                <w:b/>
                <w:sz w:val="24"/>
              </w:rPr>
              <w:t xml:space="preserve">Unit II-  </w:t>
            </w:r>
            <w:r>
              <w:rPr>
                <w:rFonts w:eastAsiaTheme="minorHAnsi"/>
                <w:sz w:val="24"/>
              </w:rPr>
              <w:t xml:space="preserve">Problem Specification:  Explorative research </w:t>
            </w:r>
          </w:p>
          <w:p w14:paraId="56A9EDB4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  <w:r>
              <w:rPr>
                <w:rFonts w:eastAsiaTheme="minorHAnsi"/>
                <w:b/>
                <w:sz w:val="24"/>
              </w:rPr>
              <w:t xml:space="preserve">Unit IV- </w:t>
            </w:r>
            <w:r>
              <w:rPr>
                <w:rFonts w:eastAsiaTheme="minorHAnsi"/>
                <w:sz w:val="24"/>
              </w:rPr>
              <w:t>Survey Design: Data collection -</w:t>
            </w:r>
          </w:p>
          <w:p w14:paraId="133E5529">
            <w:pPr>
              <w:spacing w:after="0" w:line="240" w:lineRule="auto"/>
              <w:jc w:val="both"/>
              <w:rPr>
                <w:rFonts w:hint="default" w:eastAsiaTheme="minorHAnsi"/>
                <w:b/>
                <w:sz w:val="24"/>
                <w:lang w:val="en-US"/>
              </w:rPr>
            </w:pPr>
            <w:r>
              <w:rPr>
                <w:rFonts w:eastAsiaTheme="minorHAnsi"/>
                <w:b/>
                <w:sz w:val="24"/>
              </w:rPr>
              <w:t xml:space="preserve">Unit V- </w:t>
            </w:r>
            <w:r>
              <w:rPr>
                <w:rFonts w:eastAsiaTheme="minorHAnsi"/>
                <w:sz w:val="24"/>
              </w:rPr>
              <w:t>Data analysis and interpretatio</w:t>
            </w:r>
            <w:r>
              <w:rPr>
                <w:rFonts w:hint="default" w:eastAsiaTheme="minorHAnsi"/>
                <w:sz w:val="24"/>
                <w:lang w:val="en-US"/>
              </w:rPr>
              <w:t>n</w:t>
            </w:r>
          </w:p>
        </w:tc>
      </w:tr>
      <w:tr w14:paraId="770763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728" w:type="dxa"/>
            <w:vMerge w:val="restart"/>
            <w:vAlign w:val="center"/>
          </w:tcPr>
          <w:p w14:paraId="6867FA72">
            <w:pPr>
              <w:spacing w:after="0" w:line="240" w:lineRule="auto"/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Corporate Financial Accounting</w:t>
            </w:r>
          </w:p>
          <w:p w14:paraId="2E35C885">
            <w:pPr>
              <w:spacing w:after="0" w:line="240" w:lineRule="auto"/>
              <w:jc w:val="center"/>
              <w:rPr>
                <w:rFonts w:hint="default" w:eastAsiaTheme="minorHAnsi"/>
                <w:b/>
                <w:bCs/>
                <w:lang w:val="en-US"/>
              </w:rPr>
            </w:pPr>
            <w:r>
              <w:rPr>
                <w:rFonts w:hint="default" w:eastAsiaTheme="minorHAnsi"/>
                <w:b/>
                <w:bCs/>
                <w:lang w:val="en-US"/>
              </w:rPr>
              <w:t>(CC-202)</w:t>
            </w:r>
          </w:p>
        </w:tc>
        <w:tc>
          <w:tcPr>
            <w:tcW w:w="2520" w:type="dxa"/>
            <w:vAlign w:val="center"/>
          </w:tcPr>
          <w:p w14:paraId="174F5531">
            <w:pPr>
              <w:spacing w:after="0" w:line="240" w:lineRule="auto"/>
              <w:jc w:val="center"/>
              <w:rPr>
                <w:rFonts w:eastAsiaTheme="minorHAnsi"/>
                <w:lang w:val="en-IN"/>
              </w:rPr>
            </w:pPr>
          </w:p>
          <w:p w14:paraId="26B5CF51">
            <w:pPr>
              <w:spacing w:after="0" w:line="240" w:lineRule="auto"/>
              <w:jc w:val="center"/>
              <w:rPr>
                <w:rFonts w:eastAsiaTheme="minorHAnsi"/>
                <w:u w:val="single"/>
                <w:lang w:val="en-IN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Dr. Aftab Alam</w:t>
            </w:r>
          </w:p>
          <w:p w14:paraId="59E23CCC">
            <w:pPr>
              <w:spacing w:after="0" w:line="240" w:lineRule="auto"/>
              <w:jc w:val="center"/>
              <w:rPr>
                <w:rFonts w:eastAsiaTheme="minorHAnsi"/>
                <w:b/>
                <w:lang w:val="en-IN"/>
              </w:rPr>
            </w:pPr>
          </w:p>
        </w:tc>
        <w:tc>
          <w:tcPr>
            <w:tcW w:w="6063" w:type="dxa"/>
            <w:vAlign w:val="center"/>
          </w:tcPr>
          <w:p w14:paraId="5B4109D7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  <w:r>
              <w:rPr>
                <w:rFonts w:eastAsiaTheme="minorHAnsi"/>
                <w:b/>
                <w:sz w:val="24"/>
              </w:rPr>
              <w:t>Unit-I</w:t>
            </w:r>
            <w:r>
              <w:rPr>
                <w:rFonts w:eastAsiaTheme="minorHAnsi"/>
                <w:sz w:val="24"/>
              </w:rPr>
              <w:t>:  Accounting concepts, Principles &amp; Conventions</w:t>
            </w:r>
            <w:r>
              <w:rPr>
                <w:rFonts w:eastAsiaTheme="minorHAnsi"/>
                <w:b/>
                <w:sz w:val="24"/>
              </w:rPr>
              <w:t xml:space="preserve">. </w:t>
            </w:r>
          </w:p>
          <w:p w14:paraId="0C23F6DF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  <w:r>
              <w:rPr>
                <w:rFonts w:eastAsiaTheme="minorHAnsi"/>
                <w:b/>
                <w:sz w:val="24"/>
              </w:rPr>
              <w:t xml:space="preserve">Unit-II: </w:t>
            </w:r>
            <w:r>
              <w:rPr>
                <w:rFonts w:eastAsiaTheme="minorHAnsi"/>
                <w:sz w:val="24"/>
              </w:rPr>
              <w:t>Accounting for redemption of shares and     Debentures.</w:t>
            </w:r>
            <w:r>
              <w:rPr>
                <w:rFonts w:eastAsiaTheme="minorHAnsi"/>
                <w:b/>
                <w:sz w:val="24"/>
              </w:rPr>
              <w:t xml:space="preserve"> </w:t>
            </w:r>
          </w:p>
          <w:p w14:paraId="435F327B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  <w:r>
              <w:rPr>
                <w:rFonts w:eastAsiaTheme="minorHAnsi"/>
                <w:b/>
                <w:sz w:val="24"/>
              </w:rPr>
              <w:t xml:space="preserve">Unit-III: </w:t>
            </w:r>
            <w:r>
              <w:rPr>
                <w:rFonts w:eastAsiaTheme="minorHAnsi"/>
                <w:sz w:val="24"/>
              </w:rPr>
              <w:t>Valuation of Goodwill and Shares</w:t>
            </w:r>
            <w:r>
              <w:rPr>
                <w:rFonts w:eastAsiaTheme="minorHAnsi"/>
                <w:b/>
                <w:sz w:val="24"/>
              </w:rPr>
              <w:t>.</w:t>
            </w:r>
            <w:r>
              <w:rPr>
                <w:rFonts w:eastAsiaTheme="minorHAnsi"/>
                <w:b/>
                <w:sz w:val="24"/>
              </w:rPr>
              <w:tab/>
            </w:r>
          </w:p>
          <w:p w14:paraId="1ABBE4CF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  <w:r>
              <w:rPr>
                <w:rFonts w:eastAsiaTheme="minorHAnsi"/>
                <w:b/>
                <w:sz w:val="24"/>
              </w:rPr>
              <w:t xml:space="preserve">Unit IV: </w:t>
            </w:r>
            <w:r>
              <w:rPr>
                <w:rFonts w:eastAsiaTheme="minorHAnsi"/>
                <w:sz w:val="24"/>
              </w:rPr>
              <w:t>Accounting  related  to  Amalgamation  under   AS14   and   Reconstruction</w:t>
            </w:r>
          </w:p>
          <w:p w14:paraId="3BAC3C19">
            <w:pPr>
              <w:spacing w:after="0" w:line="240" w:lineRule="auto"/>
              <w:jc w:val="both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Of Companies.</w:t>
            </w:r>
          </w:p>
          <w:p w14:paraId="29D357D6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</w:p>
        </w:tc>
      </w:tr>
      <w:tr w14:paraId="6FFA24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728" w:type="dxa"/>
            <w:vMerge w:val="continue"/>
          </w:tcPr>
          <w:p w14:paraId="4C423A27">
            <w:pPr>
              <w:spacing w:after="0" w:line="240" w:lineRule="auto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06F30EC">
            <w:pPr>
              <w:spacing w:after="0" w:line="240" w:lineRule="auto"/>
              <w:jc w:val="center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b/>
                <w:sz w:val="24"/>
                <w:lang w:val="en-IN"/>
              </w:rPr>
              <w:t>Dr. Rashmi Akhtar</w:t>
            </w:r>
          </w:p>
        </w:tc>
        <w:tc>
          <w:tcPr>
            <w:tcW w:w="6063" w:type="dxa"/>
            <w:vAlign w:val="center"/>
          </w:tcPr>
          <w:p w14:paraId="149EB3C5">
            <w:pPr>
              <w:spacing w:after="0" w:line="240" w:lineRule="auto"/>
              <w:jc w:val="both"/>
              <w:rPr>
                <w:rFonts w:eastAsiaTheme="minorHAnsi"/>
                <w:sz w:val="24"/>
              </w:rPr>
            </w:pPr>
            <w:r>
              <w:rPr>
                <w:rFonts w:eastAsiaTheme="minorHAnsi"/>
                <w:b/>
                <w:sz w:val="24"/>
              </w:rPr>
              <w:t xml:space="preserve">Unit-V: </w:t>
            </w:r>
            <w:r>
              <w:rPr>
                <w:rFonts w:eastAsiaTheme="minorHAnsi"/>
                <w:sz w:val="24"/>
              </w:rPr>
              <w:t>Accounting of holding and subsidiary  companies.</w:t>
            </w:r>
          </w:p>
          <w:p w14:paraId="4D61A91A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  <w:r>
              <w:rPr>
                <w:rFonts w:eastAsiaTheme="minorHAnsi"/>
                <w:b/>
                <w:sz w:val="24"/>
              </w:rPr>
              <w:t xml:space="preserve">Unit-VI: </w:t>
            </w:r>
            <w:r>
              <w:rPr>
                <w:rFonts w:eastAsiaTheme="minorHAnsi"/>
                <w:sz w:val="24"/>
              </w:rPr>
              <w:t>Accounts related liquidation of companies</w:t>
            </w:r>
            <w:r>
              <w:rPr>
                <w:rFonts w:eastAsiaTheme="minorHAnsi"/>
                <w:b/>
                <w:sz w:val="24"/>
              </w:rPr>
              <w:t xml:space="preserve">.                                      Unit-VII: </w:t>
            </w:r>
            <w:r>
              <w:rPr>
                <w:rFonts w:eastAsiaTheme="minorHAnsi"/>
                <w:sz w:val="24"/>
              </w:rPr>
              <w:t>Voyage and Investment Accounting</w:t>
            </w:r>
            <w:r>
              <w:rPr>
                <w:rFonts w:eastAsiaTheme="minorHAnsi"/>
                <w:b/>
                <w:sz w:val="24"/>
              </w:rPr>
              <w:t xml:space="preserve">.                                                  </w:t>
            </w:r>
          </w:p>
          <w:p w14:paraId="43F744B9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</w:p>
        </w:tc>
      </w:tr>
      <w:tr w14:paraId="330DA0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728" w:type="dxa"/>
            <w:vMerge w:val="restart"/>
            <w:vAlign w:val="center"/>
          </w:tcPr>
          <w:p w14:paraId="6B373643">
            <w:pPr>
              <w:spacing w:after="0" w:line="240" w:lineRule="auto"/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Accounting For Managerial Decisions</w:t>
            </w:r>
          </w:p>
          <w:p w14:paraId="0D9651FD">
            <w:pPr>
              <w:spacing w:after="0" w:line="240" w:lineRule="auto"/>
              <w:jc w:val="center"/>
              <w:rPr>
                <w:rFonts w:hint="default" w:eastAsiaTheme="minorHAnsi"/>
                <w:b/>
                <w:bCs/>
                <w:lang w:val="en-US"/>
              </w:rPr>
            </w:pPr>
            <w:r>
              <w:rPr>
                <w:rFonts w:hint="default" w:eastAsiaTheme="minorHAnsi"/>
                <w:b/>
                <w:bCs/>
                <w:lang w:val="en-US"/>
              </w:rPr>
              <w:t>(CC-203)</w:t>
            </w:r>
          </w:p>
        </w:tc>
        <w:tc>
          <w:tcPr>
            <w:tcW w:w="2520" w:type="dxa"/>
            <w:vAlign w:val="center"/>
          </w:tcPr>
          <w:p w14:paraId="12418E78">
            <w:pPr>
              <w:spacing w:after="0" w:line="240" w:lineRule="auto"/>
              <w:jc w:val="center"/>
              <w:rPr>
                <w:rFonts w:eastAsiaTheme="minorHAnsi"/>
                <w:lang w:val="en-IN"/>
              </w:rPr>
            </w:pPr>
          </w:p>
          <w:p w14:paraId="0E021198">
            <w:pPr>
              <w:spacing w:after="0" w:line="240" w:lineRule="auto"/>
              <w:jc w:val="center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Dr. S.K Anwar Ali</w:t>
            </w:r>
            <w:r>
              <w:rPr>
                <w:rFonts w:eastAsiaTheme="minorHAnsi"/>
                <w:lang w:val="en-IN"/>
              </w:rPr>
              <w:t xml:space="preserve"> </w:t>
            </w:r>
          </w:p>
        </w:tc>
        <w:tc>
          <w:tcPr>
            <w:tcW w:w="6063" w:type="dxa"/>
            <w:vAlign w:val="center"/>
          </w:tcPr>
          <w:p w14:paraId="45147C3B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</w:p>
          <w:p w14:paraId="15244288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  <w:r>
              <w:rPr>
                <w:rFonts w:eastAsiaTheme="minorHAnsi"/>
                <w:b/>
                <w:sz w:val="24"/>
              </w:rPr>
              <w:t>Unit-I:</w:t>
            </w:r>
            <w:r>
              <w:rPr>
                <w:rFonts w:eastAsiaTheme="minorHAnsi"/>
                <w:b/>
                <w:sz w:val="24"/>
              </w:rPr>
              <w:tab/>
            </w:r>
            <w:r>
              <w:rPr>
                <w:rFonts w:eastAsiaTheme="minorHAnsi"/>
                <w:sz w:val="24"/>
              </w:rPr>
              <w:t>Introduction to Accounting:</w:t>
            </w:r>
            <w:r>
              <w:rPr>
                <w:rFonts w:eastAsiaTheme="minorHAnsi"/>
                <w:b/>
                <w:sz w:val="24"/>
              </w:rPr>
              <w:tab/>
            </w:r>
          </w:p>
          <w:p w14:paraId="28A8D837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  <w:r>
              <w:rPr>
                <w:rFonts w:eastAsiaTheme="minorHAnsi"/>
                <w:b/>
                <w:sz w:val="24"/>
              </w:rPr>
              <w:t>Unit-II</w:t>
            </w:r>
            <w:r>
              <w:rPr>
                <w:rFonts w:eastAsiaTheme="minorHAnsi"/>
                <w:sz w:val="24"/>
              </w:rPr>
              <w:t>: Budgeting: Definition of budget; Essentials of budgeting;</w:t>
            </w:r>
            <w:r>
              <w:rPr>
                <w:rFonts w:eastAsiaTheme="minorHAnsi"/>
                <w:b/>
                <w:sz w:val="24"/>
              </w:rPr>
              <w:tab/>
            </w:r>
          </w:p>
          <w:p w14:paraId="01EBCFD6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  <w:r>
              <w:rPr>
                <w:rFonts w:eastAsiaTheme="minorHAnsi"/>
                <w:b/>
                <w:sz w:val="24"/>
              </w:rPr>
              <w:t xml:space="preserve">Unit-III: </w:t>
            </w:r>
            <w:r>
              <w:rPr>
                <w:rFonts w:eastAsiaTheme="minorHAnsi"/>
                <w:sz w:val="24"/>
              </w:rPr>
              <w:t>Standard Costing and Variance Analysis:</w:t>
            </w:r>
            <w:r>
              <w:rPr>
                <w:rFonts w:eastAsiaTheme="minorHAnsi"/>
                <w:b/>
                <w:sz w:val="24"/>
              </w:rPr>
              <w:tab/>
            </w:r>
          </w:p>
        </w:tc>
      </w:tr>
      <w:tr w14:paraId="3A8518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728" w:type="dxa"/>
            <w:vMerge w:val="continue"/>
          </w:tcPr>
          <w:p w14:paraId="55CAC8D8">
            <w:pPr>
              <w:spacing w:after="0" w:line="240" w:lineRule="auto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73BF6CC5">
            <w:pPr>
              <w:spacing w:after="0" w:line="240" w:lineRule="auto"/>
              <w:jc w:val="center"/>
              <w:rPr>
                <w:rFonts w:eastAsiaTheme="minorHAnsi"/>
                <w:lang w:val="en-IN"/>
              </w:rPr>
            </w:pPr>
          </w:p>
          <w:p w14:paraId="3B2121F4">
            <w:pPr>
              <w:spacing w:after="0" w:line="240" w:lineRule="auto"/>
              <w:jc w:val="center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Dr. G. Vijayalakshmi</w:t>
            </w:r>
          </w:p>
          <w:p w14:paraId="61A45228">
            <w:pPr>
              <w:spacing w:after="0" w:line="240" w:lineRule="auto"/>
              <w:jc w:val="center"/>
              <w:rPr>
                <w:rFonts w:eastAsiaTheme="minorHAnsi"/>
                <w:lang w:val="en-IN"/>
              </w:rPr>
            </w:pPr>
          </w:p>
        </w:tc>
        <w:tc>
          <w:tcPr>
            <w:tcW w:w="6063" w:type="dxa"/>
            <w:vAlign w:val="center"/>
          </w:tcPr>
          <w:p w14:paraId="35BA7711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</w:p>
          <w:p w14:paraId="7CB73DEE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  <w:r>
              <w:rPr>
                <w:rFonts w:eastAsiaTheme="minorHAnsi"/>
                <w:b/>
                <w:sz w:val="24"/>
              </w:rPr>
              <w:t xml:space="preserve">Unit-IV: </w:t>
            </w:r>
            <w:r>
              <w:rPr>
                <w:rFonts w:eastAsiaTheme="minorHAnsi"/>
                <w:sz w:val="24"/>
              </w:rPr>
              <w:t>Marginal Costing and Break- even Analysis</w:t>
            </w:r>
            <w:r>
              <w:rPr>
                <w:rFonts w:eastAsiaTheme="minorHAnsi"/>
                <w:b/>
                <w:sz w:val="24"/>
              </w:rPr>
              <w:tab/>
            </w:r>
          </w:p>
          <w:p w14:paraId="35FE464F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  <w:r>
              <w:rPr>
                <w:rFonts w:eastAsiaTheme="minorHAnsi"/>
                <w:b/>
                <w:sz w:val="24"/>
              </w:rPr>
              <w:t xml:space="preserve">Unit-V:  </w:t>
            </w:r>
            <w:r>
              <w:rPr>
                <w:rFonts w:eastAsiaTheme="minorHAnsi"/>
                <w:sz w:val="24"/>
              </w:rPr>
              <w:t>Reporting to Management:</w:t>
            </w:r>
            <w:r>
              <w:rPr>
                <w:rFonts w:eastAsiaTheme="minorHAnsi"/>
                <w:b/>
                <w:sz w:val="24"/>
              </w:rPr>
              <w:t xml:space="preserve">  </w:t>
            </w:r>
          </w:p>
        </w:tc>
      </w:tr>
      <w:tr w14:paraId="16BFB9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728" w:type="dxa"/>
            <w:vMerge w:val="restart"/>
            <w:vAlign w:val="center"/>
          </w:tcPr>
          <w:p w14:paraId="2C43B338">
            <w:pPr>
              <w:spacing w:after="0" w:line="240" w:lineRule="auto"/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Managerial Economics</w:t>
            </w:r>
          </w:p>
          <w:p w14:paraId="271BBFD8">
            <w:pPr>
              <w:spacing w:after="0" w:line="240" w:lineRule="auto"/>
              <w:jc w:val="center"/>
              <w:rPr>
                <w:rFonts w:hint="default" w:eastAsiaTheme="minorHAnsi"/>
                <w:b/>
                <w:bCs/>
                <w:lang w:val="en-US"/>
              </w:rPr>
            </w:pPr>
            <w:r>
              <w:rPr>
                <w:rFonts w:hint="default" w:eastAsiaTheme="minorHAnsi"/>
                <w:b/>
                <w:bCs/>
                <w:lang w:val="en-US"/>
              </w:rPr>
              <w:t>(CC-204)</w:t>
            </w:r>
          </w:p>
        </w:tc>
        <w:tc>
          <w:tcPr>
            <w:tcW w:w="2520" w:type="dxa"/>
            <w:vAlign w:val="center"/>
          </w:tcPr>
          <w:p w14:paraId="0FB3379C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lang w:val="en-IN"/>
              </w:rPr>
              <w:t>Dr. Rashmi Akhtar</w:t>
            </w:r>
          </w:p>
        </w:tc>
        <w:tc>
          <w:tcPr>
            <w:tcW w:w="6063" w:type="dxa"/>
            <w:vAlign w:val="center"/>
          </w:tcPr>
          <w:p w14:paraId="1E9A5386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</w:p>
          <w:p w14:paraId="0087D7A3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  <w:r>
              <w:rPr>
                <w:rFonts w:eastAsiaTheme="minorHAnsi"/>
                <w:b/>
                <w:sz w:val="24"/>
              </w:rPr>
              <w:t xml:space="preserve">Unit – I  </w:t>
            </w:r>
            <w:r>
              <w:rPr>
                <w:rFonts w:eastAsiaTheme="minorHAnsi"/>
                <w:sz w:val="24"/>
              </w:rPr>
              <w:t>Nature and Scope of Managerial Economics:</w:t>
            </w:r>
            <w:r>
              <w:rPr>
                <w:rFonts w:eastAsiaTheme="minorHAnsi"/>
                <w:sz w:val="24"/>
              </w:rPr>
              <w:tab/>
            </w:r>
          </w:p>
          <w:p w14:paraId="7813C721">
            <w:pPr>
              <w:spacing w:after="0" w:line="240" w:lineRule="auto"/>
              <w:jc w:val="both"/>
              <w:rPr>
                <w:rFonts w:eastAsiaTheme="minorHAnsi"/>
                <w:sz w:val="24"/>
              </w:rPr>
            </w:pPr>
            <w:r>
              <w:rPr>
                <w:rFonts w:eastAsiaTheme="minorHAnsi"/>
                <w:b/>
                <w:sz w:val="24"/>
              </w:rPr>
              <w:t xml:space="preserve">Unit – II </w:t>
            </w:r>
            <w:r>
              <w:rPr>
                <w:rFonts w:eastAsiaTheme="minorHAnsi"/>
                <w:sz w:val="24"/>
              </w:rPr>
              <w:t>Demand Analysis:</w:t>
            </w:r>
            <w:r>
              <w:rPr>
                <w:rFonts w:eastAsiaTheme="minorHAnsi"/>
                <w:sz w:val="24"/>
              </w:rPr>
              <w:tab/>
            </w:r>
          </w:p>
          <w:p w14:paraId="4C89DAB4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  <w:r>
              <w:rPr>
                <w:rFonts w:eastAsiaTheme="minorHAnsi"/>
                <w:b/>
                <w:sz w:val="24"/>
              </w:rPr>
              <w:t>.</w:t>
            </w:r>
          </w:p>
        </w:tc>
      </w:tr>
      <w:tr w14:paraId="7249D7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728" w:type="dxa"/>
            <w:vMerge w:val="continue"/>
            <w:vAlign w:val="center"/>
          </w:tcPr>
          <w:p w14:paraId="5CC3F346">
            <w:pPr>
              <w:spacing w:after="0" w:line="240" w:lineRule="auto"/>
              <w:rPr>
                <w:rFonts w:eastAsiaTheme="minorHAnsi"/>
                <w:b/>
                <w:bCs/>
              </w:rPr>
            </w:pPr>
          </w:p>
        </w:tc>
        <w:tc>
          <w:tcPr>
            <w:tcW w:w="2520" w:type="dxa"/>
            <w:vAlign w:val="center"/>
          </w:tcPr>
          <w:p w14:paraId="0D5330E9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lang w:val="en-IN"/>
              </w:rPr>
              <w:t>Rashid Iqubal Ansari</w:t>
            </w:r>
            <w:r>
              <w:rPr>
                <w:rFonts w:eastAsiaTheme="minorHAnsi"/>
                <w:lang w:val="en-IN"/>
              </w:rPr>
              <w:t xml:space="preserve"> </w:t>
            </w:r>
          </w:p>
        </w:tc>
        <w:tc>
          <w:tcPr>
            <w:tcW w:w="6063" w:type="dxa"/>
            <w:vAlign w:val="center"/>
          </w:tcPr>
          <w:p w14:paraId="726D1FC3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</w:p>
          <w:p w14:paraId="2670C2D0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  <w:r>
              <w:rPr>
                <w:rFonts w:eastAsiaTheme="minorHAnsi"/>
                <w:b/>
                <w:sz w:val="24"/>
              </w:rPr>
              <w:t xml:space="preserve">Unit – III </w:t>
            </w:r>
            <w:r>
              <w:rPr>
                <w:rFonts w:eastAsiaTheme="minorHAnsi"/>
                <w:sz w:val="24"/>
              </w:rPr>
              <w:t>Production Theory:</w:t>
            </w:r>
            <w:r>
              <w:rPr>
                <w:rFonts w:eastAsiaTheme="minorHAnsi"/>
                <w:sz w:val="24"/>
              </w:rPr>
              <w:tab/>
            </w:r>
          </w:p>
          <w:p w14:paraId="656C16CD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  <w:r>
              <w:rPr>
                <w:rFonts w:eastAsiaTheme="minorHAnsi"/>
                <w:b/>
                <w:sz w:val="24"/>
              </w:rPr>
              <w:t xml:space="preserve">Unit – IV </w:t>
            </w:r>
            <w:r>
              <w:rPr>
                <w:rFonts w:eastAsiaTheme="minorHAnsi"/>
                <w:sz w:val="24"/>
              </w:rPr>
              <w:t>Price Determination under Different Market Condition: C competition, oligopoly and monopoly.</w:t>
            </w:r>
            <w:bookmarkStart w:id="0" w:name="(15_Classes_)"/>
            <w:bookmarkEnd w:id="0"/>
            <w:r>
              <w:rPr>
                <w:rFonts w:eastAsiaTheme="minorHAnsi"/>
                <w:b/>
                <w:sz w:val="24"/>
              </w:rPr>
              <w:t xml:space="preserve">          Unit – V </w:t>
            </w:r>
            <w:r>
              <w:rPr>
                <w:rFonts w:eastAsiaTheme="minorHAnsi"/>
                <w:sz w:val="24"/>
              </w:rPr>
              <w:t>Pricing Practices:</w:t>
            </w:r>
            <w:r>
              <w:rPr>
                <w:rFonts w:eastAsiaTheme="minorHAnsi"/>
                <w:b/>
                <w:sz w:val="24"/>
              </w:rPr>
              <w:t xml:space="preserve"> </w:t>
            </w:r>
          </w:p>
        </w:tc>
      </w:tr>
      <w:tr w14:paraId="274D0F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728" w:type="dxa"/>
            <w:vMerge w:val="restart"/>
            <w:vAlign w:val="center"/>
          </w:tcPr>
          <w:p w14:paraId="58A5D7D6">
            <w:pPr>
              <w:spacing w:after="0" w:line="240" w:lineRule="auto"/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International Business</w:t>
            </w:r>
          </w:p>
          <w:p w14:paraId="6E1E9B2B">
            <w:pPr>
              <w:spacing w:after="0" w:line="240" w:lineRule="auto"/>
              <w:jc w:val="center"/>
              <w:rPr>
                <w:rFonts w:hint="default" w:eastAsiaTheme="minorHAnsi"/>
                <w:b/>
                <w:bCs/>
                <w:lang w:val="en-US"/>
              </w:rPr>
            </w:pPr>
            <w:r>
              <w:rPr>
                <w:rFonts w:hint="default" w:eastAsiaTheme="minorHAnsi"/>
                <w:b/>
                <w:bCs/>
                <w:lang w:val="en-US"/>
              </w:rPr>
              <w:t>(CC-205)</w:t>
            </w:r>
          </w:p>
        </w:tc>
        <w:tc>
          <w:tcPr>
            <w:tcW w:w="2520" w:type="dxa"/>
            <w:vAlign w:val="center"/>
          </w:tcPr>
          <w:p w14:paraId="632C3D8D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Dr. G. Vijayalakshmi</w:t>
            </w:r>
          </w:p>
          <w:p w14:paraId="0844AEC3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6063" w:type="dxa"/>
            <w:vAlign w:val="center"/>
          </w:tcPr>
          <w:p w14:paraId="5283A9DD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  <w:r>
              <w:rPr>
                <w:rFonts w:eastAsiaTheme="minorHAnsi"/>
                <w:b/>
                <w:sz w:val="24"/>
              </w:rPr>
              <w:t>Unit I</w:t>
            </w:r>
            <w:r>
              <w:rPr>
                <w:rFonts w:eastAsiaTheme="minorHAnsi"/>
                <w:sz w:val="24"/>
              </w:rPr>
              <w:t>: Introduction- Importance, nature and scope of international business</w:t>
            </w:r>
          </w:p>
          <w:p w14:paraId="22DDE709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  <w:r>
              <w:rPr>
                <w:rFonts w:eastAsiaTheme="minorHAnsi"/>
                <w:b/>
                <w:sz w:val="24"/>
              </w:rPr>
              <w:t xml:space="preserve">Unit II: </w:t>
            </w:r>
            <w:r>
              <w:rPr>
                <w:rFonts w:eastAsiaTheme="minorHAnsi"/>
                <w:sz w:val="24"/>
              </w:rPr>
              <w:t>International Trade- Reasons of International Trade</w:t>
            </w:r>
          </w:p>
          <w:p w14:paraId="0E0371FF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  <w:r>
              <w:rPr>
                <w:rFonts w:eastAsiaTheme="minorHAnsi"/>
                <w:b/>
                <w:sz w:val="24"/>
              </w:rPr>
              <w:t xml:space="preserve">Unit III: </w:t>
            </w:r>
            <w:r>
              <w:rPr>
                <w:rFonts w:eastAsiaTheme="minorHAnsi"/>
                <w:sz w:val="24"/>
              </w:rPr>
              <w:t>International Business Environment</w:t>
            </w:r>
          </w:p>
        </w:tc>
      </w:tr>
      <w:tr w14:paraId="23C83D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728" w:type="dxa"/>
            <w:vMerge w:val="continue"/>
            <w:vAlign w:val="center"/>
          </w:tcPr>
          <w:p w14:paraId="0F46330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2520" w:type="dxa"/>
            <w:vAlign w:val="center"/>
          </w:tcPr>
          <w:p w14:paraId="37559322">
            <w:pPr>
              <w:spacing w:after="0" w:line="240" w:lineRule="auto"/>
              <w:jc w:val="center"/>
              <w:rPr>
                <w:rFonts w:eastAsiaTheme="minorHAnsi"/>
                <w:lang w:val="en-IN"/>
              </w:rPr>
            </w:pPr>
          </w:p>
          <w:p w14:paraId="45450F0F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Dr. Syed Zahid Perwaiz</w:t>
            </w:r>
          </w:p>
        </w:tc>
        <w:tc>
          <w:tcPr>
            <w:tcW w:w="6063" w:type="dxa"/>
            <w:vAlign w:val="center"/>
          </w:tcPr>
          <w:p w14:paraId="0F1E8965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  <w:r>
              <w:rPr>
                <w:rFonts w:eastAsiaTheme="minorHAnsi"/>
                <w:b/>
                <w:sz w:val="24"/>
              </w:rPr>
              <w:t xml:space="preserve">Unit IV: </w:t>
            </w:r>
            <w:r>
              <w:rPr>
                <w:rFonts w:eastAsiaTheme="minorHAnsi"/>
                <w:sz w:val="24"/>
              </w:rPr>
              <w:t>Regulation of International Trade and Investment-</w:t>
            </w:r>
            <w:r>
              <w:rPr>
                <w:rFonts w:eastAsiaTheme="minorHAnsi"/>
                <w:b/>
                <w:sz w:val="24"/>
              </w:rPr>
              <w:t xml:space="preserve"> </w:t>
            </w:r>
          </w:p>
          <w:p w14:paraId="793D5065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  <w:r>
              <w:rPr>
                <w:rFonts w:eastAsiaTheme="minorHAnsi"/>
                <w:b/>
                <w:sz w:val="24"/>
              </w:rPr>
              <w:t xml:space="preserve">Unit V: </w:t>
            </w:r>
            <w:r>
              <w:rPr>
                <w:rFonts w:eastAsiaTheme="minorHAnsi"/>
                <w:sz w:val="24"/>
              </w:rPr>
              <w:t>Balance of Payment Account-</w:t>
            </w:r>
            <w:r>
              <w:rPr>
                <w:rFonts w:eastAsiaTheme="minorHAnsi"/>
                <w:b/>
                <w:sz w:val="24"/>
              </w:rPr>
              <w:t xml:space="preserve"> </w:t>
            </w:r>
          </w:p>
          <w:p w14:paraId="65B131DF">
            <w:pPr>
              <w:spacing w:after="0" w:line="240" w:lineRule="auto"/>
              <w:jc w:val="both"/>
              <w:rPr>
                <w:rFonts w:eastAsiaTheme="minorHAnsi"/>
                <w:b/>
                <w:sz w:val="24"/>
              </w:rPr>
            </w:pPr>
          </w:p>
        </w:tc>
      </w:tr>
    </w:tbl>
    <w:p w14:paraId="17A3B476"/>
    <w:p w14:paraId="6F5CD34F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,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B2584"/>
    <w:rsid w:val="007350A8"/>
    <w:rsid w:val="0074765C"/>
    <w:rsid w:val="008B2584"/>
    <w:rsid w:val="00E06D21"/>
    <w:rsid w:val="31DD2E9F"/>
    <w:rsid w:val="4641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eastAsiaTheme="minorHAns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295</Words>
  <Characters>1685</Characters>
  <Lines>14</Lines>
  <Paragraphs>3</Paragraphs>
  <TotalTime>11</TotalTime>
  <ScaleCrop>false</ScaleCrop>
  <LinksUpToDate>false</LinksUpToDate>
  <CharactersWithSpaces>1977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2024-07-23T08:23:00Z</dcterms:created>
  <dc:creator>KCCNEW5</dc:creator>
  <cp:lastModifiedBy>WPS_1684262607</cp:lastModifiedBy>
  <dcterms:modified xsi:type="dcterms:W3CDTF">2024-07-23T11:39:18Z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45BCB03A19F94A41BE278EC1F8E4A872_12</vt:lpwstr>
  </property>
</Properties>
</file>